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DC8" w:rsidRPr="00FF7735" w:rsidRDefault="008C744F" w:rsidP="00B116F7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noProof/>
          <w:color w:val="262626" w:themeColor="text1" w:themeTint="D9"/>
          <w:sz w:val="24"/>
          <w:szCs w:val="24"/>
          <w:lang w:val="ru-RU" w:eastAsia="ru-RU"/>
        </w:rPr>
        <w:drawing>
          <wp:inline distT="0" distB="0" distL="0" distR="0">
            <wp:extent cx="5679090" cy="8944163"/>
            <wp:effectExtent l="5715" t="0" r="3810" b="3810"/>
            <wp:docPr id="1" name="Рисунок 1" descr="C:\Users\ГУЛЬФИЯ\Desktop\тит лист\IMG_20221011_120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ФИЯ\Desktop\тит лист\IMG_20221011_12080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680915" cy="8947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44F" w:rsidRDefault="008C744F" w:rsidP="00B116F7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8C744F" w:rsidRDefault="008C744F" w:rsidP="00B116F7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8C744F" w:rsidRDefault="008C744F" w:rsidP="00B116F7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8C744F" w:rsidRDefault="008C744F" w:rsidP="00B116F7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C5258F" w:rsidRPr="00FF7735" w:rsidRDefault="00C5258F" w:rsidP="001617E6">
      <w:pPr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  <w:bookmarkStart w:id="0" w:name="_GoBack"/>
      <w:bookmarkEnd w:id="0"/>
    </w:p>
    <w:p w:rsidR="00D8119E" w:rsidRPr="00FF7735" w:rsidRDefault="00D8119E" w:rsidP="001617E6">
      <w:pPr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ПОЯСНИТЕЛЬНАЯ ЗАПИСКА</w:t>
      </w:r>
    </w:p>
    <w:p w:rsidR="009F0883" w:rsidRPr="00FF7735" w:rsidRDefault="00D8119E" w:rsidP="009F0883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Рабочая программа по предмету «Музыка» на уровне 5 класса основного общего образования составлена на основе Требований к результатам освоения программы основного общего образования, представленных в Федеральном государственном образовательном стандарте основного общего образования, с учётом распределённых по модулям проверяемых требований к результатам освоения основной образовательной программы основного общего образования по предмету «Музыка», Примерной программы воспитания.</w:t>
      </w:r>
      <w:r w:rsidR="009F0883"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</w:t>
      </w:r>
      <w:proofErr w:type="gramEnd"/>
    </w:p>
    <w:p w:rsidR="009F0883" w:rsidRPr="00FF7735" w:rsidRDefault="009F0883" w:rsidP="009F0883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Учебным планом МБОУ «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Большетиганская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ООШ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им.А.Баттала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» на 2022-2023 г;</w:t>
      </w:r>
    </w:p>
    <w:p w:rsidR="009F0883" w:rsidRPr="00FF7735" w:rsidRDefault="009F0883" w:rsidP="009F0883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Локальным актом МБОУ «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Большетиганская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ООШ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им.А.Баттала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» об утверждении структуры рабочей программы.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ПЛАНИРУЕМЫЕ ОБРАЗОВАТЕЛЬНЫЕ РЕЗУЛЬТАТЫ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Специфика эстетического содержания предмета «Музыка» обусловливает тесное взаимодействие, смысловое единство трёх групп результатов: личностных,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метапредметных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и предметных.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ЛИЧНОСТНЫЕ РЕЗУЛЬТАТЫ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Личностные результаты освоения рабочей программы по музыке для основного общего образования достигаются во взаимодействии учебной и воспитательной работы, урочной и внеурочной деятельности. Они должны отражать готовность обучающихся руководствоваться системой позитивных ценностных ориентаций, в том числе в части: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Патриотического воспитания: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осознание российской гражданской идентичности в поликультурном и многоконфессиональном обществе; знание Гимна России и традиций его исполнения, уважение музыкальных символов республик Российской Федерации и других стран мира; проявление интереса к освоению музыкальных традиций своего края, музыкальной культуры народов России; знание достижений отечественных музыкантов, их вклада в мировую музыкальную культуру; интерес к изучению истории отечественной музыкальной культуры; стремление развивать и сохранять музыкальную культуру своей страны, своего края.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Гражданского воспитания: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людей; осознание комплекса идей и моделей поведения, отражённых в лучших произведениях мировой музыкальной классики, готовность поступать в своей жизни в соответствии с эталонами нравственного самоопределения, отражёнными в них; активное участие в музыкально-культурной жизни семьи, образовательной организации, местного сообщества, родного края, страны, в том числе в качестве участников творческих конкурсов и фестивалей, концертов, культурно-просветительских акций, в качестве волонтёра в дни праздничных мероприятий.</w:t>
      </w:r>
    </w:p>
    <w:p w:rsidR="00C5258F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</w:p>
    <w:p w:rsidR="00C5258F" w:rsidRPr="00FF7735" w:rsidRDefault="00C5258F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proofErr w:type="gramStart"/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Духовно-нравственного воспитания: 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ориентация на моральные ценности и нормы в ситуациях нравственного выбора; готовность воспринимать музыкальное искусство с учётом моральных и духовных ценностей этического и религиозного контекста, социально-исторических особенностей этики и эстетики; придерживаться принципов справедливости, взаимопомощи и творческого сотрудничества в процессе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непосредственной музыкальной и учебной деятельности, при подготовке внеклассных концертов, фестивалей, конкурсов.</w:t>
      </w:r>
      <w:proofErr w:type="gramEnd"/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proofErr w:type="gramStart"/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Эстетического воспитания: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восприимчивость к различным видам искусства, умение видеть прекрасное в окружающей действительности, готовность прислушиваться к природе, людям, самому себе; осознание ценности творчества, таланта; осознание важности музыкального искусства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творчества; стремление к самовыражению в разных видах искусства.</w:t>
      </w:r>
      <w:proofErr w:type="gramEnd"/>
    </w:p>
    <w:p w:rsidR="00EF743B" w:rsidRPr="00FF7735" w:rsidRDefault="00EF743B" w:rsidP="00EF743B">
      <w:pPr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Ценности научного познания: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природной, социальной, культурной средой; овладение музыкальным языком, навыками познания музыки как искусства интонируемого смысла; овладение основными способами исследовательской деятельности на звуковом материале самой музыки, а также на материале искусствоведческой, исторической, публицистической информации о различных явлениях музыкального искусства, использование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доступного объёма специальной терминологии.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Физического воспитания, формирования культуры здоровья и эмоционального благополучия: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осознание ценности жизни с опорой на собственный жизненный опыт и опыт восприятия произведений искусства; соблюдение правил личной безопасности и гигиены, в том числе в процессе музыкально-исполнительской, творческой, исследовательской деятельности; умение осознавать своё эмоциональное состояние и эмоциональное состояние других, использовать адекватные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интонационные средства для выражения своего состояния, в том числе в процессе повседневного общения;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сформированность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навыков рефлексии, признание своего права на ошибку и такого же права другого человека.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Трудового воспитания: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установка на посильное активное участие в практической деятельности; трудолюбие в учёбе, настойчивость в достижении поставленных целей; интерес к практическому изучению профессий в сфере культуры и искусства; уважение к труду и результатам трудовой деятельности.</w:t>
      </w:r>
    </w:p>
    <w:p w:rsidR="00C5258F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lastRenderedPageBreak/>
        <w:tab/>
      </w:r>
    </w:p>
    <w:p w:rsidR="00C5258F" w:rsidRPr="00FF7735" w:rsidRDefault="00C5258F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i/>
          <w:color w:val="262626" w:themeColor="text1" w:themeTint="D9"/>
          <w:sz w:val="24"/>
          <w:szCs w:val="24"/>
          <w:lang w:val="ru-RU"/>
        </w:rPr>
        <w:t xml:space="preserve">Экологического воспитания: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решения; участие в экологических проектах через различные формы музыкального творчества.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Личностные результаты, обеспечивающие адаптацию обучающегося к изменяющимся условиям социальной и природной среды: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жизни, включая семью, группы, сформированные в учебной исследовательской и творческой деятельности, а также в рамках социального взаимодействия с людьми из другой культурной среды;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стремление перенимать опыт, учиться у других людей — как взрослых, так и сверстников, в том числе в разнообразных проявлениях творчества, овладения различными навыками в сфере музыкального и других видов искусства;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смелость при соприкосновении с новым эмоциональным опытом, воспитание чувства нового, способность ставить и решать нестандартные задачи, предвидеть ход событий, обращать внимание на перспективные тенденции и направления развития культуры и социума;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способность осознавать стрессовую ситуацию, оценивать происходящие изменения и их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последствия, опираясь на жизненный интонационный и эмоциональный опыт, опыт и навыки управления своими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психо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-эмоциональными ресурсами в стрессовой ситуации, воля к победе.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МЕТАПРЕДМЕТНЫЕ РЕЗУЛЬТАТЫ</w:t>
      </w:r>
    </w:p>
    <w:p w:rsidR="00EF743B" w:rsidRPr="00FF7735" w:rsidRDefault="00EF743B" w:rsidP="00EF743B">
      <w:pPr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1. Овладение универсальными познавательными действиями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Базовые логические действия: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устанавливать существенные признаки для классификации музыкальных явлений, выбирать основания для анализа, сравнения и обобщения отдельных интонаций, мелодий и ритмов, других элементов музыкального языка;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сопоставлять, сравнивать на основании существенных признаков произведения, жанры и стили музыкального и других видов искусства;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обнаруживать взаимные влияния отдельных видов, жанров и стилей музыки друг на друга, формулировать гипотезы о взаимосвязях;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выявлять общее и особенное, закономерности и противоречия в комплексе выразительных средств, используемых при создании музыкального образа конкретного произведения, жанра, стиля;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выявлять и характеризовать существенные признаки конкретного музыкального звучания;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самостоятельно обобщать и формулировать выводы по результатам проведённого слухового наблюдения-исследования.</w:t>
      </w:r>
      <w:proofErr w:type="gramEnd"/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lastRenderedPageBreak/>
        <w:tab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Базовые исследовательские действия: 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следовать внутренним слухом за развитием музыкального процесса, «наблюдать» звучание музыки;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использовать вопросы как исследовательский инструмент познания;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формулировать собственные вопросы, фиксирующие несоответствие между реальным и желательным состоянием учебной ситуации, восприятия, исполнения музыки;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составлять алгоритм действий и использовать его для решения учебных, в том числе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исполнительских и творческих задач;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проводить по самостоятельно составленному плану небольшое исследование по установлению особенностей музыкально-языковых единиц, сравнению художественных процессов, музыкальных явлений, культурных объектов между собой;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слухового исследования.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Работа с информацией: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применять различные методы, инструменты и запросы при поиске и отборе информации с учётом предложенной учебной задачи и заданных критериев;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понимать специфику работы с аудиоинформацией, музыкальными записями; использовать интонирование для запоминания звуковой информации, музыкальных произведений;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выбирать, анализировать, интерпретировать, обобщать и систематизировать информацию, представленную в ауди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о-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и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видеоформатах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, текстах, таблицах, схемах;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использовать смысловое чтение для извлечения, обобщения и систематизации информации из одного или нескольких источников с учётом поставленных целей;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оценивать надёжность информации по критериям, предложенным учителем или сформулированным самостоятельно;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различать тексты информационного и художественного содержания, трансформировать,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интерпретировать их в соответствии с учебной задачей;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самостоятельно выбирать оптимальную форму представления информации (текст, таблица, схема, презентация, театрализация и др.) в зависимости от коммуникативной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установки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.О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владение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системой универсальных познавательных действий обеспечивает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сформированность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когнитивных навыков обучающихся, в том числе развитие специфического типа интеллектуальной деятельности — музыкального мышления.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2. </w:t>
      </w:r>
      <w:proofErr w:type="gramStart"/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Овладение универсальными коммуникативными действиями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Невербальная коммуникация: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воспринимать музыку как искусство интонируемого смысла, стремиться понять эмоционально-образное содержание музыкального высказывания, понимать ограниченность словесного языка в передаче смысла музыкального произведения;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передавать в собственном исполнении музыки художественное содержание, выражать настроение, чувства, личное отношение к исполняемому произведению;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общении;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lastRenderedPageBreak/>
        <w:t xml:space="preserve">эффективно использовать интонационно-выразительные возможности в ситуации публичного выступления;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распознавать невербальные средства общения (интонация, мимика, жесты), расценивать их как полноценные элементы коммуникации, адекватно включаться в соответствующий уровень общения.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Вербальное общение: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воспринимать и формулировать суждения, выражать эмоции в соответствии с условиями и целям общения;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выражать своё мнение, в том числе впечатления от общения с музыкальным искусством в устных и письменных текстах;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понимать намерения других, проявлять уважительное отношение к собеседнику и в корректной форме формулировать свои возражения;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вести диалог, дискуссию, задавать вопросы по существу обсуждаемой темы, поддерживать благожелательный тон диалога;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публично представлять результаты учебной и творческой деятельности.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Совместная деятельность (сотрудничество):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развивать навыки эстетически опосредованного сотрудничества, соучастия, сопереживания в процессе исполнения и восприятия музыки; понимать ценность такого социально-психологического опыта, экстраполировать его на другие сферы взаимодействия;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понимать и использовать преимущества коллективной, групповой и индивидуальной музыкальной деятельности, выбирать наиболее эффективные формы взаимодействия при решении поставленной задачи;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уметь обобщать мнения 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нескольких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людей, проявлять готовность руководить, выполнять поручения, подчиняться; оценивать качество своего вклада в общий продукт по критериям, самостоятельно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сформулированным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3. Овладение универсальными регулятивными действиями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>Самоорганизация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ставить перед собой среднесрочные и долгосрочные цели по самосовершенствованию, в том числе в части творческих, исполнительских навыков и способностей, настойчиво продвигаться к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поставленной цели; планировать достижение целей через решение ряда последовательных задач частного характера;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самостоятельно составлять план действий, вносить необходимые коррективы в ходе его реализации;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выявлять наиболее важные проблемы для решения в учебных и жизненных ситуациях;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делать выбор и брать за него ответственность на себя.</w:t>
      </w:r>
    </w:p>
    <w:p w:rsidR="00C5258F" w:rsidRPr="00FF7735" w:rsidRDefault="00C5258F" w:rsidP="00EF743B">
      <w:pPr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</w:pP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Самоконтроль (рефлексия):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владеть способами самоконтроля,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самомотивации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и рефлексии;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давать адекватную оценку учебной ситуации и предлагать план её изменения;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предвидеть трудности, которые могут возникнуть при решении учебной задачи, и адаптировать решение к меняющимся обстоятельствам;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объяснять причины достижения (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недостижения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) результатов деятельности; понимать причины неудач и уметь предупреждать их, давать оценку приобретённому опыту;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использовать музыку для улучшения самочувствия, сознательного управления своим психоэмоциональным состоянием, в том числе стимулировать состояния активности (бодрости), отдыха (релаксации), концентрации внимания и т. д.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>Эмоциональный интеллект: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чувствовать, понимать эмоциональное состояние самого себя и других людей, использовать возможности музыкального искусства для расширения своих компетенций в данной сфере;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развивать способность управлять собственными эмоциями и эмоциями 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других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как в повседневной жизни, так и в ситуациях музыкально-опосредованного общения;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выявлять и анализировать причины эмоций; понимать мотивы и намерения другого человека, анализируя коммуникативно-интонационную ситуацию; регулировать способ выражения собственных эмоций.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proofErr w:type="gramStart"/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Принятие себя и других: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уважительно и осознанно относиться к другому человеку и его мнению, эстетическим предпочтениям и вкусам;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признавать своё и чужое право на ошибку, при обнаружении ошибки фокусироваться не на ней самой, а на способе улучшения результатов деятельности; принимать себя и других, не осуждая;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проявлять открытость;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осознавать невозможность контролировать всё вокруг.</w:t>
      </w:r>
      <w:proofErr w:type="gramEnd"/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Овладение системой универсальных учебных регулятивных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 д.).</w:t>
      </w:r>
    </w:p>
    <w:p w:rsidR="00A7080C" w:rsidRPr="00FF7735" w:rsidRDefault="00A7080C" w:rsidP="00EF743B">
      <w:pPr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ПРЕДМЕТНЫЕ РЕЗУЛЬТАТЫ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Предметные результаты характеризуют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сформированность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 во всех доступных формах, органичном включении музыки в актуальный конте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кст св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оей жизни.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lastRenderedPageBreak/>
        <w:t>Обучающиеся, освоившие основную образовательную программу по предмету «Музыка»: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—  осознают принципы универсальности и всеобщности музыки как вида искусства, неразрывную связь музыки и жизни человека, всего человечества, могут рассуждать на эту тему;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—  воспринимают российскую музыкальную культуру как целостное и самобытное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цивилизационное явление; знают достижения отечественных мастеров музыкальной культуры, испытывают гордость за них;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—  сознательно стремятся к укреплению и сохранению собственной музыкальной идентичности (разбираются в особенностях музыкальной культуры своего народа, узнают на слух родные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интонации среди других, стремятся участвовать в исполнении музыки своей национальной традиции, понимают ответственность за сохранение и передачу следующим поколениям музыкальной культуры своего народа);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ab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— понимают роль музыки как социально значимого явления, формирующего общественные вкусы и настроения, включённого в развитие политического, экономического, религиозного, иных аспектов развития общества.</w:t>
      </w:r>
    </w:p>
    <w:p w:rsidR="00EF743B" w:rsidRPr="00FF7735" w:rsidRDefault="00EF743B" w:rsidP="00EF743B">
      <w:pPr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Предметные результаты, формируемые в ходе изучения предмета «Музыка», сгруппированы по учебным модулям и должны отражать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сформированность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умений.</w:t>
      </w:r>
    </w:p>
    <w:p w:rsidR="00EF743B" w:rsidRPr="00FF7735" w:rsidRDefault="00EF743B" w:rsidP="00B66451">
      <w:pPr>
        <w:jc w:val="both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A7080C" w:rsidRPr="00FF7735" w:rsidRDefault="00A7080C" w:rsidP="00B66451">
      <w:pPr>
        <w:jc w:val="both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D8119E" w:rsidRPr="00FF7735" w:rsidRDefault="00D8119E" w:rsidP="00EF743B">
      <w:pPr>
        <w:jc w:val="center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СОДЕРЖАНИЕ УЧЕБНОГО ПРЕДМЕТА</w:t>
      </w:r>
    </w:p>
    <w:p w:rsidR="00A7080C" w:rsidRPr="00FF7735" w:rsidRDefault="00A7080C" w:rsidP="00EF743B">
      <w:pPr>
        <w:jc w:val="center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A7080C" w:rsidRPr="00FF7735" w:rsidRDefault="00D8119E" w:rsidP="00EF743B">
      <w:pPr>
        <w:spacing w:after="0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Модуль </w:t>
      </w:r>
      <w:r w:rsidR="00E67F37"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№1</w:t>
      </w: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«МУЗЫКА МОЕГО </w:t>
      </w:r>
      <w:r w:rsidR="009F0883"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 </w:t>
      </w: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КРАЯ»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="00D8119E"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Фольклор — народное творчество </w:t>
      </w:r>
      <w:r w:rsidR="00F02BC6"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="00D8119E"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Традиционная музыка — отражение жизни народа. Жанры детского и игрового фольклора (игры, пляски, хороводы и др.).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Богатство и разнообразие фольклорных традиций народов нашей страны. Музыка наших соседей, музыка других регионов</w:t>
      </w:r>
    </w:p>
    <w:p w:rsidR="00EF743B" w:rsidRPr="00FF7735" w:rsidRDefault="00D8119E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Календарный фольклор </w:t>
      </w:r>
      <w:r w:rsidR="00F02BC6"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Календарные обряды, традиционные для данной местности (осенние, зимние, весенние — на выбор учителя).</w:t>
      </w:r>
    </w:p>
    <w:p w:rsidR="00A7080C" w:rsidRPr="00FF7735" w:rsidRDefault="00A7080C" w:rsidP="00EF743B">
      <w:pPr>
        <w:spacing w:after="0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Модуль №2 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«</w:t>
      </w: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РУССКАЯ КЛАССИЧЕСКАЯ МУЗЫКА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»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Образы родной земли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Вокальная музыка на стихи русских поэтов, программные инструментальные произведения, посвящённые картинам русской природы, народного быта, сказкам, легендам (на примере творчества М. И. Глинки, С. В. Рахманинова, В. А. Гаврилина и др.).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lastRenderedPageBreak/>
        <w:t xml:space="preserve">Русская исполнительская школа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Творчество выдающихся отечественных исполнителей (С. Рихтер, Л. Коган, М. Ростропович, Е. Мравинский и др.). Консерватории в Москве и Санкт-Петербурге, родном городе. </w:t>
      </w:r>
    </w:p>
    <w:p w:rsidR="00A7080C" w:rsidRPr="00FF7735" w:rsidRDefault="00A7080C" w:rsidP="00EF743B">
      <w:pPr>
        <w:spacing w:after="0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p w:rsidR="00A7080C" w:rsidRPr="00FF7735" w:rsidRDefault="00EF743B" w:rsidP="00EF743B">
      <w:pPr>
        <w:spacing w:after="0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</w:rPr>
        <w:t>M</w:t>
      </w:r>
      <w:proofErr w:type="spellStart"/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одуль</w:t>
      </w:r>
      <w:proofErr w:type="spellEnd"/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 №3 «ЕВРОПЕЙСКАЯ КЛАССИЧЕСКАЯ МУЗЫКА»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Национальные истоки классической музыки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Национальный музыкальный стиль на примере творчества Ф. Шопена, Э. Грига и др. Значение и роль композитора — основоположника национальной классической музыки. Характерные жанры, образы, элементы музыкального языка.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Музыкант и публика 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Кумиры публики (на примере творчества В. А. Моцарта, Н. Паганини, Ф. Листа и др.).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Виртуозность. Талант, труд, миссия композитора, исполнителя. Признание публики. Культура слушателя. Традиции слушания музыки в прошлые века и сегодня.</w:t>
      </w:r>
    </w:p>
    <w:p w:rsidR="00A7080C" w:rsidRPr="00FF7735" w:rsidRDefault="00A7080C" w:rsidP="00EF743B">
      <w:pPr>
        <w:spacing w:after="0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p w:rsidR="00A7080C" w:rsidRPr="00FF7735" w:rsidRDefault="00EF743B" w:rsidP="00EF743B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 xml:space="preserve">Модуль №4 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«</w:t>
      </w: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  <w:t>СВЯЗЬ МУЗЫКИ С ДРУГИМИ ВИДАМИ ИСКУССТВА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»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Музыка и литература </w:t>
      </w:r>
      <w:r w:rsidRPr="00FF7735"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  <w:br/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Колокола. Колокольные звоны (благовест, трезвон и др.). Звонарские приговорки.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Колокольность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в музыке русских композиторов. Единство слова и музыки в вокальных жанрах (песня, романс, кантата, ноктюрн, баркарола, былина и др.). Интонации рассказа, повествования в инструментальной музыке (поэма, баллада и др.). Программная музыка.</w:t>
      </w:r>
    </w:p>
    <w:p w:rsidR="00EF743B" w:rsidRPr="00FF7735" w:rsidRDefault="00EF743B" w:rsidP="00EF743B">
      <w:pPr>
        <w:spacing w:after="0"/>
        <w:rPr>
          <w:rFonts w:ascii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i/>
          <w:color w:val="262626" w:themeColor="text1" w:themeTint="D9"/>
          <w:sz w:val="24"/>
          <w:szCs w:val="24"/>
          <w:lang w:val="ru-RU"/>
        </w:rPr>
        <w:t xml:space="preserve">Музыка и живопись 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Молитва, хорал, песнопение, духовный стих. Образы духовной музыки в творчестве композиторов-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классиковВыразительные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средства музыкального и изобразительного искусства. 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Аналогии: ритм, композиция, линия — мелодия, пятно — созвучие, колорит — тембр,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светлотность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— динамика и т. д.</w:t>
      </w:r>
      <w:proofErr w:type="gramEnd"/>
    </w:p>
    <w:p w:rsidR="00312F48" w:rsidRPr="00FF7735" w:rsidRDefault="00EF743B" w:rsidP="00C5258F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sectPr w:rsidR="00312F48" w:rsidRPr="00FF7735" w:rsidSect="006C4260">
          <w:footerReference w:type="default" r:id="rId10"/>
          <w:pgSz w:w="16840" w:h="11900" w:orient="landscape"/>
          <w:pgMar w:top="670" w:right="964" w:bottom="851" w:left="1135" w:header="720" w:footer="720" w:gutter="0"/>
          <w:cols w:space="720" w:equalWidth="0">
            <w:col w:w="14741" w:space="0"/>
          </w:cols>
          <w:docGrid w:linePitch="360"/>
        </w:sect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Программная музыка. Импрессионизм (на примере творчества 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французских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клавесинистов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, К. Дебюсси, А.К.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>Лядова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и др.).</w:t>
      </w:r>
    </w:p>
    <w:p w:rsidR="00E56831" w:rsidRPr="00FF7735" w:rsidRDefault="00E56831" w:rsidP="00C5258F">
      <w:pPr>
        <w:spacing w:after="0"/>
        <w:jc w:val="center"/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  <w:lastRenderedPageBreak/>
        <w:t xml:space="preserve">Тематическое планирование, в </w:t>
      </w:r>
      <w:proofErr w:type="spellStart"/>
      <w:proofErr w:type="gramStart"/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  <w:t>в</w:t>
      </w:r>
      <w:proofErr w:type="spellEnd"/>
      <w:proofErr w:type="gramEnd"/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  <w:t xml:space="preserve"> том числе с учетом рабочий программы</w:t>
      </w:r>
    </w:p>
    <w:p w:rsidR="00E56831" w:rsidRPr="00FF7735" w:rsidRDefault="00E56831" w:rsidP="00E56831">
      <w:pPr>
        <w:spacing w:after="0"/>
        <w:jc w:val="center"/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  <w:t xml:space="preserve"> воспитания с указанием количества часов, отводимых на освоение каждой теме. (5 </w:t>
      </w:r>
      <w:proofErr w:type="spellStart"/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  <w:t>кл</w:t>
      </w:r>
      <w:proofErr w:type="spellEnd"/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  <w:t xml:space="preserve">) </w:t>
      </w:r>
    </w:p>
    <w:p w:rsidR="00EF743B" w:rsidRPr="00FF7735" w:rsidRDefault="00EF743B" w:rsidP="00E56831">
      <w:pPr>
        <w:spacing w:after="0"/>
        <w:jc w:val="center"/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</w:pPr>
    </w:p>
    <w:p w:rsidR="00E56831" w:rsidRPr="00FF7735" w:rsidRDefault="00E56831" w:rsidP="00E56831">
      <w:pPr>
        <w:spacing w:after="0"/>
        <w:jc w:val="center"/>
        <w:rPr>
          <w:rFonts w:ascii="Times New Roman" w:eastAsia="Times New Roman" w:hAnsi="Times New Roman" w:cs="Times New Roman"/>
          <w:b/>
          <w:color w:val="262626" w:themeColor="text1" w:themeTint="D9"/>
          <w:w w:val="101"/>
          <w:sz w:val="24"/>
          <w:szCs w:val="24"/>
          <w:lang w:val="ru-RU"/>
        </w:rPr>
      </w:pPr>
    </w:p>
    <w:tbl>
      <w:tblPr>
        <w:tblStyle w:val="14"/>
        <w:tblW w:w="10984" w:type="dxa"/>
        <w:jc w:val="center"/>
        <w:tblLook w:val="04A0" w:firstRow="1" w:lastRow="0" w:firstColumn="1" w:lastColumn="0" w:noHBand="0" w:noVBand="1"/>
      </w:tblPr>
      <w:tblGrid>
        <w:gridCol w:w="855"/>
        <w:gridCol w:w="8467"/>
        <w:gridCol w:w="1662"/>
      </w:tblGrid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№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jc w:val="center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Тема урока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center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Количество часов</w:t>
            </w:r>
          </w:p>
        </w:tc>
      </w:tr>
      <w:tr w:rsidR="00FF7735" w:rsidRPr="008C744F" w:rsidTr="00EF743B">
        <w:trPr>
          <w:jc w:val="center"/>
        </w:trPr>
        <w:tc>
          <w:tcPr>
            <w:tcW w:w="9322" w:type="dxa"/>
            <w:gridSpan w:val="2"/>
          </w:tcPr>
          <w:p w:rsidR="00E56831" w:rsidRPr="00FF7735" w:rsidRDefault="00E56831" w:rsidP="00E56831">
            <w:pPr>
              <w:jc w:val="center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w w:val="97"/>
                <w:sz w:val="24"/>
                <w:szCs w:val="24"/>
              </w:rPr>
              <w:t xml:space="preserve">Модуль 1. Музыка моего края </w:t>
            </w: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w w:val="97"/>
                <w:sz w:val="24"/>
                <w:szCs w:val="24"/>
                <w:lang w:val="tt-RU"/>
              </w:rPr>
              <w:t>8</w:t>
            </w: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w w:val="97"/>
                <w:sz w:val="24"/>
                <w:szCs w:val="24"/>
              </w:rPr>
              <w:t xml:space="preserve"> ч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  <w:t>1.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  <w:t xml:space="preserve"> Фольклор —</w:t>
            </w:r>
            <w:r w:rsidRPr="00FF7735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 xml:space="preserve"> 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  <w:t>народное .(7ч) Музыка — отражение жизни народа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  <w:t>2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  <w:t>Богатство и разнообразие фольклорных традиций.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3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</w:t>
            </w: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Фольклор в музыке русских композиторов.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Стучит, гремит кикимора…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4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Наш край сегодня</w:t>
            </w:r>
            <w:proofErr w:type="gramStart"/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 xml:space="preserve"> .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</w:t>
            </w: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Песня как жанр музыкально-литературного творчества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5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Как рождается народная песня. Певческие голоса.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6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Народный хор.  Музыкальные произведения по выбору: Н. Римский-Корсаков.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7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Образ Родины в музыкальных произведениях. 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КР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№ 1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8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Календарный фольклор. (1ч)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>1</w:t>
            </w:r>
          </w:p>
        </w:tc>
      </w:tr>
      <w:tr w:rsidR="00FF7735" w:rsidRPr="008C744F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  <w:tc>
          <w:tcPr>
            <w:tcW w:w="8467" w:type="dxa"/>
          </w:tcPr>
          <w:p w:rsidR="00E56831" w:rsidRPr="00FF7735" w:rsidRDefault="00E56831" w:rsidP="00E56831">
            <w:pPr>
              <w:jc w:val="center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w w:val="97"/>
                <w:sz w:val="24"/>
                <w:szCs w:val="24"/>
              </w:rPr>
              <w:t xml:space="preserve">Модуль 2. </w:t>
            </w: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sz w:val="24"/>
                <w:szCs w:val="24"/>
              </w:rPr>
              <w:t>"Русская классическая музыка"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</w:rPr>
              <w:t xml:space="preserve">  </w:t>
            </w: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sz w:val="24"/>
                <w:szCs w:val="24"/>
              </w:rPr>
              <w:t>7 ч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9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</w:rPr>
              <w:t>Образы родной земли. (5ч)</w:t>
            </w: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br/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</w:rPr>
              <w:t xml:space="preserve">Писатели и поэты о русской музыке. 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10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Отвага и героизм, 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воспетые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в искусстве.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11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Традиции и новаторство в творчестве русских композиторов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12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proofErr w:type="spell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Колокольность</w:t>
            </w:r>
            <w:proofErr w:type="spell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. Вариации колокольного звона.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13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Вокальная музыка отечественных композиторов.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  <w:t>14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Русская исполнительская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Поэтическое звучание романса. (2)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15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Композитор, исполнитель, слушатель. 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КР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№ 2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  <w:tc>
          <w:tcPr>
            <w:tcW w:w="8467" w:type="dxa"/>
          </w:tcPr>
          <w:p w:rsidR="00E56831" w:rsidRPr="00FF7735" w:rsidRDefault="00E56831" w:rsidP="00E56831">
            <w:pPr>
              <w:jc w:val="center"/>
              <w:rPr>
                <w:rFonts w:ascii="Times New Roman" w:eastAsia="Times New Roman" w:hAnsi="Times New Roman" w:cs="Times New Roman"/>
                <w:b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sz w:val="24"/>
                <w:szCs w:val="24"/>
                <w:lang w:eastAsia="ru-RU"/>
              </w:rPr>
              <w:t>Модуль 3. Европейская классическая музыка</w:t>
            </w: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sz w:val="24"/>
                <w:szCs w:val="24"/>
                <w:lang w:val="tt-RU" w:eastAsia="ru-RU"/>
              </w:rPr>
              <w:t xml:space="preserve"> (10)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16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Национальные истоки классической музыки.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 xml:space="preserve">( 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>8ч)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17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100" w:line="271" w:lineRule="auto"/>
              <w:ind w:left="72" w:right="780"/>
              <w:jc w:val="both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Национальные истоки классической музыки. Творчество Э. Грига.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18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71" w:lineRule="auto"/>
              <w:ind w:left="72" w:right="86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Писатели и поэты о западноевропейской музыке.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19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81" w:lineRule="auto"/>
              <w:ind w:left="72" w:right="14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Значение и роль композитора 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—о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сновоположника 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br/>
              <w:t>национальной классической музыки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20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71" w:lineRule="auto"/>
              <w:ind w:left="72" w:right="86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Характерные жанры, образы, элементы </w:t>
            </w:r>
            <w:proofErr w:type="spell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музыкальногоязыка</w:t>
            </w:r>
            <w:proofErr w:type="spellEnd"/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21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62" w:lineRule="auto"/>
              <w:ind w:left="72" w:right="432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Кумиры публики (на примере творчества В. </w:t>
            </w:r>
            <w:proofErr w:type="spell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А.Моцарта</w:t>
            </w:r>
            <w:proofErr w:type="spell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lastRenderedPageBreak/>
              <w:t>22</w:t>
            </w:r>
          </w:p>
        </w:tc>
        <w:tc>
          <w:tcPr>
            <w:tcW w:w="8467" w:type="dxa"/>
          </w:tcPr>
          <w:p w:rsidR="00E56831" w:rsidRPr="00FF7735" w:rsidRDefault="00E56831" w:rsidP="00EF743B">
            <w:pPr>
              <w:autoSpaceDE w:val="0"/>
              <w:autoSpaceDN w:val="0"/>
              <w:spacing w:before="98" w:line="271" w:lineRule="auto"/>
              <w:ind w:left="72" w:right="720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Кумиры публики (на примере творчества Н. Паганини, </w:t>
            </w:r>
            <w:proofErr w:type="spell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Ф.Листа</w:t>
            </w:r>
            <w:proofErr w:type="spell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23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100" w:line="271" w:lineRule="auto"/>
              <w:ind w:left="72" w:right="14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Понятие виртуозного исполнения. Музыкальный талант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24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71" w:lineRule="auto"/>
              <w:ind w:left="72" w:right="576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Музыкант и публика. Миссия композитора и исполнителя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 xml:space="preserve"> (2 ч)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25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Культура слушателя. 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КР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№ 3</w:t>
            </w:r>
          </w:p>
          <w:p w:rsidR="00E56831" w:rsidRPr="00FF7735" w:rsidRDefault="00E56831" w:rsidP="00E56831">
            <w:pPr>
              <w:autoSpaceDE w:val="0"/>
              <w:autoSpaceDN w:val="0"/>
              <w:spacing w:before="70" w:line="262" w:lineRule="auto"/>
              <w:ind w:left="72" w:right="14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Традиции слушания музыки в прошлые века и сегодня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1</w:t>
            </w:r>
          </w:p>
        </w:tc>
      </w:tr>
      <w:tr w:rsidR="00FF7735" w:rsidRPr="008C744F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  <w:tc>
          <w:tcPr>
            <w:tcW w:w="8467" w:type="dxa"/>
          </w:tcPr>
          <w:p w:rsidR="00E56831" w:rsidRPr="00FF7735" w:rsidRDefault="00E56831" w:rsidP="00E56831">
            <w:pPr>
              <w:jc w:val="center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w w:val="97"/>
                <w:sz w:val="24"/>
                <w:szCs w:val="24"/>
              </w:rPr>
              <w:t>Модуль 4. Связь музыки с другими видами искусства</w:t>
            </w:r>
            <w:r w:rsidRPr="00FF7735">
              <w:rPr>
                <w:rFonts w:ascii="Times New Roman" w:eastAsia="Times New Roman" w:hAnsi="Times New Roman" w:cs="Times New Roman"/>
                <w:b/>
                <w:color w:val="262626" w:themeColor="text1" w:themeTint="D9"/>
                <w:w w:val="97"/>
                <w:sz w:val="24"/>
                <w:szCs w:val="24"/>
                <w:lang w:val="tt-RU"/>
              </w:rPr>
              <w:t xml:space="preserve"> (9 ч)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26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Музыка и литература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>. (5ч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>)Е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>динство слова и музыки в вокальных жанрах.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ab/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27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71" w:lineRule="auto"/>
              <w:ind w:left="72" w:right="288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Интонации рассказа, повествования в инструментальной музыке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28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Картины исторических событий в музыке.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29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/>
              <w:ind w:left="72" w:right="432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Выразительные средства музыкального и изобразительного искусства.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30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Музыка и живопись 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>.(4ч)</w:t>
            </w:r>
          </w:p>
          <w:p w:rsidR="00E56831" w:rsidRPr="00FF7735" w:rsidRDefault="00E56831" w:rsidP="00E56831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Небесное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и земное в звуках и красках.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31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Интерпретации в музыке и изобразительном искусстве. 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32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Импрессионизм в музыке и живописи. Цветовая гамма и звуковая палитра.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33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71" w:lineRule="auto"/>
              <w:ind w:left="72" w:right="432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Гармония и синтез: скульптура, архитектура, музыка.  </w:t>
            </w:r>
            <w:proofErr w:type="gramStart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КР</w:t>
            </w:r>
            <w:proofErr w:type="gramEnd"/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 xml:space="preserve"> № 4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FF7735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34</w:t>
            </w:r>
          </w:p>
        </w:tc>
        <w:tc>
          <w:tcPr>
            <w:tcW w:w="8467" w:type="dxa"/>
          </w:tcPr>
          <w:p w:rsidR="00E56831" w:rsidRPr="00FF7735" w:rsidRDefault="00E56831" w:rsidP="00E56831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eastAsia="ru-RU"/>
              </w:rPr>
              <w:t>Урок-викторина на знание музыки, названий и авторов изученных произведений</w:t>
            </w: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sz w:val="24"/>
                <w:szCs w:val="24"/>
                <w:lang w:val="tt-RU" w:eastAsia="ru-RU"/>
              </w:rPr>
              <w:t>.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  <w:t>1</w:t>
            </w:r>
          </w:p>
        </w:tc>
      </w:tr>
      <w:tr w:rsidR="00E56831" w:rsidRPr="00FF7735" w:rsidTr="00EF743B">
        <w:trPr>
          <w:jc w:val="center"/>
        </w:trPr>
        <w:tc>
          <w:tcPr>
            <w:tcW w:w="855" w:type="dxa"/>
          </w:tcPr>
          <w:p w:rsidR="00E56831" w:rsidRPr="00FF7735" w:rsidRDefault="00E56831" w:rsidP="00E56831">
            <w:pPr>
              <w:jc w:val="both"/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  <w:lang w:val="tt-RU"/>
              </w:rPr>
            </w:pPr>
          </w:p>
        </w:tc>
        <w:tc>
          <w:tcPr>
            <w:tcW w:w="8467" w:type="dxa"/>
          </w:tcPr>
          <w:p w:rsidR="00E56831" w:rsidRPr="00FF7735" w:rsidRDefault="00E56831" w:rsidP="00A7080C">
            <w:pPr>
              <w:rPr>
                <w:rFonts w:eastAsia="MS Mincho" w:cs="Times New Roman"/>
                <w:color w:val="262626" w:themeColor="text1" w:themeTint="D9"/>
                <w:sz w:val="24"/>
                <w:szCs w:val="24"/>
                <w:lang w:val="tt-RU"/>
              </w:rPr>
            </w:pPr>
            <w:r w:rsidRPr="00FF7735">
              <w:rPr>
                <w:color w:val="262626" w:themeColor="text1" w:themeTint="D9"/>
                <w:w w:val="97"/>
                <w:lang w:val="tt-RU"/>
              </w:rPr>
              <w:t xml:space="preserve"> </w:t>
            </w:r>
            <w:r w:rsidRPr="00FF7735">
              <w:rPr>
                <w:rFonts w:cs="Times New Roman"/>
                <w:color w:val="262626" w:themeColor="text1" w:themeTint="D9"/>
                <w:w w:val="97"/>
                <w:sz w:val="24"/>
                <w:szCs w:val="24"/>
                <w:lang w:val="tt-RU"/>
              </w:rPr>
              <w:t>Общее количество часов по программе</w:t>
            </w:r>
          </w:p>
        </w:tc>
        <w:tc>
          <w:tcPr>
            <w:tcW w:w="1662" w:type="dxa"/>
          </w:tcPr>
          <w:p w:rsidR="00E56831" w:rsidRPr="00FF7735" w:rsidRDefault="00E56831" w:rsidP="00E56831">
            <w:pPr>
              <w:rPr>
                <w:rFonts w:ascii="Times New Roman" w:eastAsia="MS Mincho" w:hAnsi="Times New Roman" w:cs="Times New Roman"/>
                <w:color w:val="262626" w:themeColor="text1" w:themeTint="D9"/>
                <w:sz w:val="24"/>
                <w:szCs w:val="24"/>
              </w:rPr>
            </w:pPr>
            <w:r w:rsidRPr="00FF7735">
              <w:rPr>
                <w:rFonts w:ascii="Times New Roman" w:eastAsia="Times New Roman" w:hAnsi="Times New Roman" w:cs="Times New Roman"/>
                <w:color w:val="262626" w:themeColor="text1" w:themeTint="D9"/>
                <w:w w:val="97"/>
                <w:sz w:val="24"/>
                <w:szCs w:val="24"/>
              </w:rPr>
              <w:t>34</w:t>
            </w:r>
          </w:p>
        </w:tc>
      </w:tr>
    </w:tbl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Pr="00FF7735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Муниципальное бюджетное образовательное учреждение</w:t>
      </w:r>
    </w:p>
    <w:p w:rsidR="00134B06" w:rsidRPr="00FF7735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«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Большетиганская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основная общеобразовательная школа имени  Абдуллы.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Баттала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»</w:t>
      </w:r>
    </w:p>
    <w:p w:rsidR="00134B06" w:rsidRPr="00FF7735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Алексеевского муниципального района Республики Татарстан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 w:eastAsia="ru-RU"/>
        </w:rPr>
      </w:pP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«Рассмотрено»                                        «Согласовано»                                                    «Утверждено»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Руководитель ШМО              Заместитель директора по УВР                                   Директор МБОУ «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Большетиганская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ООШ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 _______/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Ахметзанова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И.</w:t>
      </w:r>
      <w:proofErr w:type="gram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Р</w:t>
      </w:r>
      <w:proofErr w:type="gram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/              МБОУ «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Большетиганская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ООШ                              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им.А.Баттала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»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                                                                           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им.А.Баттала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»                                              ______________/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Сайфутдинова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А.Н/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Протокол № 1 от   26  .08.2022 г                __________/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Сунаева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Л.Х/                                       Приказ№ 131  от 31.08. 2022 г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                                                                                       31  .08. 2022 г                                        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p w:rsidR="00134B06" w:rsidRPr="00FF7735" w:rsidRDefault="00134B06" w:rsidP="00134B06">
      <w:pPr>
        <w:jc w:val="center"/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p w:rsidR="00134B06" w:rsidRPr="00FF7735" w:rsidRDefault="00134B06" w:rsidP="00134B06">
      <w:pPr>
        <w:jc w:val="center"/>
        <w:rPr>
          <w:rFonts w:ascii="Times New Roman" w:hAnsi="Times New Roman" w:cs="Times New Roman"/>
          <w:b/>
          <w:color w:val="262626" w:themeColor="text1" w:themeTint="D9"/>
          <w:sz w:val="36"/>
          <w:szCs w:val="36"/>
          <w:lang w:val="ru-RU"/>
        </w:rPr>
      </w:pPr>
      <w:r w:rsidRPr="00FF7735">
        <w:rPr>
          <w:rFonts w:ascii="Times New Roman" w:hAnsi="Times New Roman" w:cs="Times New Roman"/>
          <w:b/>
          <w:color w:val="262626" w:themeColor="text1" w:themeTint="D9"/>
          <w:sz w:val="36"/>
          <w:szCs w:val="36"/>
          <w:lang w:val="ru-RU"/>
        </w:rPr>
        <w:t xml:space="preserve">Рабочая программа </w:t>
      </w:r>
      <w:r w:rsidRPr="00FF7735">
        <w:rPr>
          <w:rFonts w:ascii="Times New Roman" w:eastAsia="Times New Roman" w:hAnsi="Times New Roman" w:cs="Times New Roman"/>
          <w:b/>
          <w:color w:val="262626" w:themeColor="text1" w:themeTint="D9"/>
          <w:sz w:val="36"/>
          <w:szCs w:val="36"/>
          <w:lang w:val="ru-RU"/>
        </w:rPr>
        <w:t>по музыке  для 5 класса</w:t>
      </w:r>
    </w:p>
    <w:p w:rsidR="00134B06" w:rsidRPr="00FF7735" w:rsidRDefault="00134B06" w:rsidP="00134B06">
      <w:pPr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                                                                                                                                               </w:t>
      </w:r>
    </w:p>
    <w:p w:rsidR="00134B06" w:rsidRPr="00FF7735" w:rsidRDefault="00134B06" w:rsidP="00134B06">
      <w:pPr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134B06" w:rsidRPr="00FF7735" w:rsidRDefault="00134B06" w:rsidP="00134B06">
      <w:pPr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134B06" w:rsidRPr="00FF7735" w:rsidRDefault="00134B06" w:rsidP="00134B06">
      <w:pPr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</w:pPr>
    </w:p>
    <w:p w:rsidR="00134B06" w:rsidRPr="00FF7735" w:rsidRDefault="00134B06" w:rsidP="00134B06">
      <w:pPr>
        <w:spacing w:after="0"/>
        <w:jc w:val="both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/>
        </w:rPr>
        <w:t xml:space="preserve">                                                                                                                                                    </w:t>
      </w: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Составила: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                                                                                                                               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Асфандиярова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Гульфия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</w:t>
      </w:r>
      <w:proofErr w:type="spellStart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Нургаеновна</w:t>
      </w:r>
      <w:proofErr w:type="spellEnd"/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.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                                                                                                                                учитель музыки 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                                                                                                                                 Принято на заседании педагогического совета</w:t>
      </w:r>
    </w:p>
    <w:p w:rsidR="00134B06" w:rsidRPr="00FF7735" w:rsidRDefault="00134B06" w:rsidP="00134B06">
      <w:pPr>
        <w:spacing w:after="0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 xml:space="preserve">                                                                                                                                                     протокол  № 1  от  31 .08. 2022 г.</w:t>
      </w:r>
    </w:p>
    <w:p w:rsidR="00134B06" w:rsidRPr="00FF7735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Pr="00FF7735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</w:p>
    <w:p w:rsidR="00134B06" w:rsidRPr="00FF7735" w:rsidRDefault="00134B06" w:rsidP="00134B06">
      <w:pPr>
        <w:spacing w:after="0"/>
        <w:jc w:val="center"/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</w:pPr>
      <w:r w:rsidRPr="00FF7735">
        <w:rPr>
          <w:rFonts w:ascii="Times New Roman" w:eastAsia="Times New Roman" w:hAnsi="Times New Roman" w:cs="Times New Roman"/>
          <w:color w:val="262626" w:themeColor="text1" w:themeTint="D9"/>
          <w:sz w:val="24"/>
          <w:szCs w:val="24"/>
          <w:lang w:val="ru-RU" w:eastAsia="ru-RU"/>
        </w:rPr>
        <w:t>2022 г.</w:t>
      </w:r>
    </w:p>
    <w:p w:rsidR="00134B06" w:rsidRPr="00FF7735" w:rsidRDefault="00134B06" w:rsidP="00134B06">
      <w:pPr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p w:rsidR="00D8119E" w:rsidRPr="00FF7735" w:rsidRDefault="00D8119E" w:rsidP="00C5258F">
      <w:pPr>
        <w:rPr>
          <w:rFonts w:ascii="Times New Roman" w:eastAsia="Times New Roman" w:hAnsi="Times New Roman" w:cs="Times New Roman"/>
          <w:b/>
          <w:color w:val="262626" w:themeColor="text1" w:themeTint="D9"/>
          <w:sz w:val="24"/>
          <w:szCs w:val="24"/>
          <w:lang w:val="ru-RU"/>
        </w:rPr>
      </w:pPr>
    </w:p>
    <w:sectPr w:rsidR="00D8119E" w:rsidRPr="00FF7735" w:rsidSect="00C5258F">
      <w:pgSz w:w="16840" w:h="11900" w:orient="landscape"/>
      <w:pgMar w:top="666" w:right="426" w:bottom="0" w:left="602" w:header="720" w:footer="720" w:gutter="0"/>
      <w:cols w:space="720" w:equalWidth="0">
        <w:col w:w="15705" w:space="0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0E57" w:rsidRDefault="007B0E57" w:rsidP="00774875">
      <w:pPr>
        <w:spacing w:after="0" w:line="240" w:lineRule="auto"/>
      </w:pPr>
      <w:r>
        <w:separator/>
      </w:r>
    </w:p>
  </w:endnote>
  <w:endnote w:type="continuationSeparator" w:id="0">
    <w:p w:rsidR="007B0E57" w:rsidRDefault="007B0E57" w:rsidP="00774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0883" w:rsidRDefault="009F088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0E57" w:rsidRDefault="007B0E57" w:rsidP="00774875">
      <w:pPr>
        <w:spacing w:after="0" w:line="240" w:lineRule="auto"/>
      </w:pPr>
      <w:r>
        <w:separator/>
      </w:r>
    </w:p>
  </w:footnote>
  <w:footnote w:type="continuationSeparator" w:id="0">
    <w:p w:rsidR="007B0E57" w:rsidRDefault="007B0E57" w:rsidP="007748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48D0136A"/>
    <w:multiLevelType w:val="hybridMultilevel"/>
    <w:tmpl w:val="E1726F3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07DC8"/>
    <w:rsid w:val="00033C2E"/>
    <w:rsid w:val="00034616"/>
    <w:rsid w:val="000407B4"/>
    <w:rsid w:val="0006063C"/>
    <w:rsid w:val="000B2839"/>
    <w:rsid w:val="0010591F"/>
    <w:rsid w:val="00123DE2"/>
    <w:rsid w:val="001308CC"/>
    <w:rsid w:val="00134B06"/>
    <w:rsid w:val="0015074B"/>
    <w:rsid w:val="001617E6"/>
    <w:rsid w:val="001F37E7"/>
    <w:rsid w:val="00285157"/>
    <w:rsid w:val="0029639D"/>
    <w:rsid w:val="00312F48"/>
    <w:rsid w:val="003172C9"/>
    <w:rsid w:val="00326F90"/>
    <w:rsid w:val="0036122D"/>
    <w:rsid w:val="00361C6B"/>
    <w:rsid w:val="00371584"/>
    <w:rsid w:val="00390632"/>
    <w:rsid w:val="003D2B0E"/>
    <w:rsid w:val="003F22E4"/>
    <w:rsid w:val="003F5358"/>
    <w:rsid w:val="00455464"/>
    <w:rsid w:val="00496B44"/>
    <w:rsid w:val="00523629"/>
    <w:rsid w:val="0059143F"/>
    <w:rsid w:val="006C4260"/>
    <w:rsid w:val="006E7A74"/>
    <w:rsid w:val="00774875"/>
    <w:rsid w:val="007B0E57"/>
    <w:rsid w:val="007E2C9B"/>
    <w:rsid w:val="007F39B9"/>
    <w:rsid w:val="00803BF1"/>
    <w:rsid w:val="008C0CF0"/>
    <w:rsid w:val="008C744F"/>
    <w:rsid w:val="00932925"/>
    <w:rsid w:val="009A53D1"/>
    <w:rsid w:val="009B4F43"/>
    <w:rsid w:val="009B7D37"/>
    <w:rsid w:val="009F0883"/>
    <w:rsid w:val="00A7080C"/>
    <w:rsid w:val="00A83D38"/>
    <w:rsid w:val="00A9145E"/>
    <w:rsid w:val="00AA1D8D"/>
    <w:rsid w:val="00AA2236"/>
    <w:rsid w:val="00AC3F0A"/>
    <w:rsid w:val="00B116F7"/>
    <w:rsid w:val="00B47730"/>
    <w:rsid w:val="00B66451"/>
    <w:rsid w:val="00C5258F"/>
    <w:rsid w:val="00C55293"/>
    <w:rsid w:val="00CB0664"/>
    <w:rsid w:val="00CE61EE"/>
    <w:rsid w:val="00D1113E"/>
    <w:rsid w:val="00D36C1F"/>
    <w:rsid w:val="00D8119E"/>
    <w:rsid w:val="00E4271B"/>
    <w:rsid w:val="00E54718"/>
    <w:rsid w:val="00E56831"/>
    <w:rsid w:val="00E67F37"/>
    <w:rsid w:val="00EB1BA0"/>
    <w:rsid w:val="00ED3451"/>
    <w:rsid w:val="00EF743B"/>
    <w:rsid w:val="00F02BC6"/>
    <w:rsid w:val="00F60599"/>
    <w:rsid w:val="00F666F7"/>
    <w:rsid w:val="00FC693F"/>
    <w:rsid w:val="00FE45A8"/>
    <w:rsid w:val="00FF0481"/>
    <w:rsid w:val="00FF7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F0883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Hyperlink"/>
    <w:basedOn w:val="a2"/>
    <w:uiPriority w:val="99"/>
    <w:semiHidden/>
    <w:unhideWhenUsed/>
    <w:rsid w:val="0059143F"/>
    <w:rPr>
      <w:color w:val="0000FF"/>
      <w:u w:val="single"/>
    </w:rPr>
  </w:style>
  <w:style w:type="paragraph" w:styleId="aff9">
    <w:name w:val="Normal (Web)"/>
    <w:basedOn w:val="a1"/>
    <w:uiPriority w:val="99"/>
    <w:unhideWhenUsed/>
    <w:rsid w:val="00FF04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customStyle="1" w:styleId="14">
    <w:name w:val="Сетка таблицы1"/>
    <w:basedOn w:val="a3"/>
    <w:next w:val="aff0"/>
    <w:uiPriority w:val="59"/>
    <w:rsid w:val="00E56831"/>
    <w:pPr>
      <w:spacing w:after="0" w:line="240" w:lineRule="auto"/>
    </w:pPr>
    <w:rPr>
      <w:rFonts w:eastAsia="Calibri"/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a">
    <w:name w:val="Balloon Text"/>
    <w:basedOn w:val="a1"/>
    <w:link w:val="affb"/>
    <w:uiPriority w:val="99"/>
    <w:semiHidden/>
    <w:unhideWhenUsed/>
    <w:rsid w:val="009A53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b">
    <w:name w:val="Текст выноски Знак"/>
    <w:basedOn w:val="a2"/>
    <w:link w:val="affa"/>
    <w:uiPriority w:val="99"/>
    <w:semiHidden/>
    <w:rsid w:val="009A53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F0883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Hyperlink"/>
    <w:basedOn w:val="a2"/>
    <w:uiPriority w:val="99"/>
    <w:semiHidden/>
    <w:unhideWhenUsed/>
    <w:rsid w:val="0059143F"/>
    <w:rPr>
      <w:color w:val="0000FF"/>
      <w:u w:val="single"/>
    </w:rPr>
  </w:style>
  <w:style w:type="paragraph" w:styleId="aff9">
    <w:name w:val="Normal (Web)"/>
    <w:basedOn w:val="a1"/>
    <w:uiPriority w:val="99"/>
    <w:unhideWhenUsed/>
    <w:rsid w:val="00FF04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customStyle="1" w:styleId="14">
    <w:name w:val="Сетка таблицы1"/>
    <w:basedOn w:val="a3"/>
    <w:next w:val="aff0"/>
    <w:uiPriority w:val="59"/>
    <w:rsid w:val="00E56831"/>
    <w:pPr>
      <w:spacing w:after="0" w:line="240" w:lineRule="auto"/>
    </w:pPr>
    <w:rPr>
      <w:rFonts w:eastAsia="Calibri"/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a">
    <w:name w:val="Balloon Text"/>
    <w:basedOn w:val="a1"/>
    <w:link w:val="affb"/>
    <w:uiPriority w:val="99"/>
    <w:semiHidden/>
    <w:unhideWhenUsed/>
    <w:rsid w:val="009A53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b">
    <w:name w:val="Текст выноски Знак"/>
    <w:basedOn w:val="a2"/>
    <w:link w:val="affa"/>
    <w:uiPriority w:val="99"/>
    <w:semiHidden/>
    <w:rsid w:val="009A53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0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18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68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35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5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77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967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89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6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201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521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3A5AA22-7785-42D1-9324-2083BDB91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863</TotalTime>
  <Pages>13</Pages>
  <Words>3455</Words>
  <Characters>19699</Characters>
  <Application>Microsoft Office Word</Application>
  <DocSecurity>0</DocSecurity>
  <Lines>164</Lines>
  <Paragraphs>46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23108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ГУЛЬФИЯ</cp:lastModifiedBy>
  <cp:revision>38</cp:revision>
  <cp:lastPrinted>2022-10-08T18:07:00Z</cp:lastPrinted>
  <dcterms:created xsi:type="dcterms:W3CDTF">2013-12-23T23:15:00Z</dcterms:created>
  <dcterms:modified xsi:type="dcterms:W3CDTF">2022-10-23T17:07:00Z</dcterms:modified>
  <cp:category/>
</cp:coreProperties>
</file>